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79A" w:rsidRDefault="0044079A" w:rsidP="0044079A">
      <w:pPr>
        <w:jc w:val="center"/>
      </w:pPr>
    </w:p>
    <w:p w:rsidR="0044079A" w:rsidRDefault="0044079A" w:rsidP="0044079A">
      <w:pPr>
        <w:jc w:val="center"/>
      </w:pPr>
    </w:p>
    <w:p w:rsidR="0044079A" w:rsidRDefault="0044079A" w:rsidP="0044079A">
      <w:pPr>
        <w:jc w:val="center"/>
      </w:pPr>
    </w:p>
    <w:p w:rsidR="0044079A" w:rsidRDefault="0044079A" w:rsidP="0044079A">
      <w:pPr>
        <w:jc w:val="center"/>
      </w:pPr>
    </w:p>
    <w:p w:rsidR="0044079A" w:rsidRDefault="0044079A" w:rsidP="0044079A">
      <w:pPr>
        <w:jc w:val="center"/>
      </w:pPr>
    </w:p>
    <w:p w:rsidR="0044079A" w:rsidRPr="0044079A" w:rsidRDefault="0044079A" w:rsidP="0044079A">
      <w:pPr>
        <w:jc w:val="center"/>
      </w:pPr>
      <w:bookmarkStart w:id="0" w:name="_GoBack"/>
      <w:bookmarkEnd w:id="0"/>
      <w:r w:rsidRPr="0044079A">
        <w:t>Smoking and Drinking Green Tea</w:t>
      </w:r>
    </w:p>
    <w:p w:rsidR="0044079A" w:rsidRPr="0044079A" w:rsidRDefault="0044079A" w:rsidP="0044079A">
      <w:pPr>
        <w:jc w:val="center"/>
      </w:pPr>
      <w:r w:rsidRPr="0044079A">
        <w:t>Name:</w:t>
      </w:r>
    </w:p>
    <w:p w:rsidR="0044079A" w:rsidRPr="0044079A" w:rsidRDefault="0044079A" w:rsidP="0044079A">
      <w:pPr>
        <w:jc w:val="center"/>
      </w:pPr>
      <w:r w:rsidRPr="0044079A">
        <w:t>Institution:</w:t>
      </w:r>
    </w:p>
    <w:p w:rsidR="0044079A" w:rsidRDefault="0044079A">
      <w:pPr>
        <w:rPr>
          <w:b/>
        </w:rPr>
      </w:pPr>
    </w:p>
    <w:p w:rsidR="0044079A" w:rsidRDefault="0044079A">
      <w:pPr>
        <w:rPr>
          <w:b/>
        </w:rPr>
      </w:pPr>
      <w:r>
        <w:rPr>
          <w:b/>
        </w:rPr>
        <w:br w:type="page"/>
      </w:r>
    </w:p>
    <w:p w:rsidR="00DD180A" w:rsidRPr="00DD180A" w:rsidRDefault="00DD180A">
      <w:pPr>
        <w:rPr>
          <w:b/>
        </w:rPr>
      </w:pPr>
      <w:r w:rsidRPr="00DD180A">
        <w:rPr>
          <w:b/>
        </w:rPr>
        <w:lastRenderedPageBreak/>
        <w:t>Smoking and Drinking Green Tea</w:t>
      </w:r>
    </w:p>
    <w:p w:rsidR="00A632FD" w:rsidRDefault="001675FC">
      <w:r>
        <w:t xml:space="preserve">After surveying about 50 smokers, it came to our attention that they started due to peer pressure, escape from problems and frustrations while a small number started as fun. </w:t>
      </w:r>
      <w:r w:rsidR="001C2A07">
        <w:t>This data was collected and the systematic error is approximated to be 5%. The method of data collection was random sampling along with interview and questionnaires.</w:t>
      </w:r>
      <w:r w:rsidR="00A632FD">
        <w:t xml:space="preserve"> The people interviewed were both smokers and nonsmokers. </w:t>
      </w:r>
      <w:r w:rsidR="008E1D8E">
        <w:t>The data on the table below contains the vital status of infants for th</w:t>
      </w:r>
      <w:r w:rsidR="00052976">
        <w:t>e</w:t>
      </w:r>
      <w:r w:rsidR="008E1D8E">
        <w:t xml:space="preserve"> year 2008 through the year 2014. </w:t>
      </w:r>
    </w:p>
    <w:p w:rsidR="00CB29B6" w:rsidRDefault="00CB29B6" w:rsidP="00CB29B6">
      <w:pPr>
        <w:pStyle w:val="Caption"/>
      </w:pPr>
      <w:r>
        <w:t xml:space="preserve">Table </w:t>
      </w:r>
      <w:r w:rsidR="0044079A">
        <w:fldChar w:fldCharType="begin"/>
      </w:r>
      <w:r w:rsidR="0044079A">
        <w:instrText xml:space="preserve"> SEQ Table \* ARABIC </w:instrText>
      </w:r>
      <w:r w:rsidR="0044079A">
        <w:fldChar w:fldCharType="separate"/>
      </w:r>
      <w:r>
        <w:rPr>
          <w:noProof/>
        </w:rPr>
        <w:t>1</w:t>
      </w:r>
      <w:r w:rsidR="0044079A">
        <w:rPr>
          <w:noProof/>
        </w:rPr>
        <w:fldChar w:fldCharType="end"/>
      </w:r>
      <w:r>
        <w:t>: A table containing the data of both active and passive smokers for the year 2008 through to 2010.</w:t>
      </w:r>
    </w:p>
    <w:tbl>
      <w:tblPr>
        <w:tblStyle w:val="TableGrid"/>
        <w:tblW w:w="0" w:type="auto"/>
        <w:tblLook w:val="04A0" w:firstRow="1" w:lastRow="0" w:firstColumn="1" w:lastColumn="0" w:noHBand="0" w:noVBand="1"/>
      </w:tblPr>
      <w:tblGrid>
        <w:gridCol w:w="2337"/>
        <w:gridCol w:w="2337"/>
        <w:gridCol w:w="2338"/>
        <w:gridCol w:w="2338"/>
      </w:tblGrid>
      <w:tr w:rsidR="006F2B3B" w:rsidTr="006F2B3B">
        <w:tc>
          <w:tcPr>
            <w:tcW w:w="2337" w:type="dxa"/>
          </w:tcPr>
          <w:p w:rsidR="006F2B3B" w:rsidRDefault="006F2B3B">
            <w:r>
              <w:t>Type of smokers</w:t>
            </w:r>
          </w:p>
        </w:tc>
        <w:tc>
          <w:tcPr>
            <w:tcW w:w="2337" w:type="dxa"/>
          </w:tcPr>
          <w:p w:rsidR="006F2B3B" w:rsidRDefault="006F2B3B">
            <w:r>
              <w:t>2008</w:t>
            </w:r>
          </w:p>
        </w:tc>
        <w:tc>
          <w:tcPr>
            <w:tcW w:w="2338" w:type="dxa"/>
          </w:tcPr>
          <w:p w:rsidR="006F2B3B" w:rsidRDefault="006F2B3B">
            <w:r>
              <w:t>2009</w:t>
            </w:r>
          </w:p>
        </w:tc>
        <w:tc>
          <w:tcPr>
            <w:tcW w:w="2338" w:type="dxa"/>
          </w:tcPr>
          <w:p w:rsidR="006F2B3B" w:rsidRDefault="006F2B3B">
            <w:r>
              <w:t>2010</w:t>
            </w:r>
          </w:p>
        </w:tc>
      </w:tr>
      <w:tr w:rsidR="006F2B3B" w:rsidTr="006F2B3B">
        <w:tc>
          <w:tcPr>
            <w:tcW w:w="2337" w:type="dxa"/>
          </w:tcPr>
          <w:p w:rsidR="006F2B3B" w:rsidRDefault="006F2B3B">
            <w:r>
              <w:t>Active</w:t>
            </w:r>
          </w:p>
        </w:tc>
        <w:tc>
          <w:tcPr>
            <w:tcW w:w="2337" w:type="dxa"/>
          </w:tcPr>
          <w:p w:rsidR="006F2B3B" w:rsidRDefault="006F2B3B">
            <w:r>
              <w:t>5,067,700</w:t>
            </w:r>
          </w:p>
        </w:tc>
        <w:tc>
          <w:tcPr>
            <w:tcW w:w="2338" w:type="dxa"/>
          </w:tcPr>
          <w:p w:rsidR="006F2B3B" w:rsidRDefault="006F2B3B">
            <w:r>
              <w:t>5,967,100</w:t>
            </w:r>
          </w:p>
        </w:tc>
        <w:tc>
          <w:tcPr>
            <w:tcW w:w="2338" w:type="dxa"/>
          </w:tcPr>
          <w:p w:rsidR="006F2B3B" w:rsidRDefault="006F2B3B">
            <w:r>
              <w:t>7,067,654</w:t>
            </w:r>
          </w:p>
        </w:tc>
      </w:tr>
      <w:tr w:rsidR="006F2B3B" w:rsidTr="006F2B3B">
        <w:tc>
          <w:tcPr>
            <w:tcW w:w="2337" w:type="dxa"/>
          </w:tcPr>
          <w:p w:rsidR="006F2B3B" w:rsidRDefault="006F2B3B">
            <w:r>
              <w:t>passive</w:t>
            </w:r>
          </w:p>
        </w:tc>
        <w:tc>
          <w:tcPr>
            <w:tcW w:w="2337" w:type="dxa"/>
          </w:tcPr>
          <w:p w:rsidR="006F2B3B" w:rsidRDefault="006F2B3B">
            <w:r>
              <w:t>10, 453,345</w:t>
            </w:r>
          </w:p>
        </w:tc>
        <w:tc>
          <w:tcPr>
            <w:tcW w:w="2338" w:type="dxa"/>
          </w:tcPr>
          <w:p w:rsidR="006F2B3B" w:rsidRDefault="00CB29B6">
            <w:r>
              <w:t>11,897,004</w:t>
            </w:r>
          </w:p>
        </w:tc>
        <w:tc>
          <w:tcPr>
            <w:tcW w:w="2338" w:type="dxa"/>
          </w:tcPr>
          <w:p w:rsidR="006F2B3B" w:rsidRDefault="00CB29B6">
            <w:r>
              <w:t>14,8900</w:t>
            </w:r>
          </w:p>
        </w:tc>
      </w:tr>
      <w:tr w:rsidR="006F2B3B" w:rsidTr="006F2B3B">
        <w:tc>
          <w:tcPr>
            <w:tcW w:w="2337" w:type="dxa"/>
          </w:tcPr>
          <w:p w:rsidR="006F2B3B" w:rsidRDefault="006F2B3B"/>
        </w:tc>
        <w:tc>
          <w:tcPr>
            <w:tcW w:w="2337" w:type="dxa"/>
          </w:tcPr>
          <w:p w:rsidR="006F2B3B" w:rsidRDefault="006F2B3B"/>
        </w:tc>
        <w:tc>
          <w:tcPr>
            <w:tcW w:w="2338" w:type="dxa"/>
          </w:tcPr>
          <w:p w:rsidR="006F2B3B" w:rsidRDefault="006F2B3B"/>
        </w:tc>
        <w:tc>
          <w:tcPr>
            <w:tcW w:w="2338" w:type="dxa"/>
          </w:tcPr>
          <w:p w:rsidR="006F2B3B" w:rsidRDefault="006F2B3B"/>
        </w:tc>
      </w:tr>
    </w:tbl>
    <w:p w:rsidR="006F2B3B" w:rsidRDefault="006F2B3B"/>
    <w:p w:rsidR="007C44DB" w:rsidRDefault="007C44DB">
      <w:r>
        <w:t>Below is the histogram</w:t>
      </w:r>
    </w:p>
    <w:p w:rsidR="00154078" w:rsidRDefault="006B4489">
      <w:r>
        <w:rPr>
          <w:noProof/>
        </w:rPr>
        <w:drawing>
          <wp:inline distT="0" distB="0" distL="0" distR="0" wp14:anchorId="00582155" wp14:editId="2D61DAED">
            <wp:extent cx="3562350" cy="1714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562350" cy="1714500"/>
                    </a:xfrm>
                    <a:prstGeom prst="rect">
                      <a:avLst/>
                    </a:prstGeom>
                  </pic:spPr>
                </pic:pic>
              </a:graphicData>
            </a:graphic>
          </wp:inline>
        </w:drawing>
      </w:r>
    </w:p>
    <w:p w:rsidR="006B4489" w:rsidRDefault="006B4489" w:rsidP="006B4489">
      <w:pPr>
        <w:pStyle w:val="Caption"/>
      </w:pPr>
      <w:r>
        <w:t xml:space="preserve">Figure </w:t>
      </w:r>
      <w:r w:rsidR="0044079A">
        <w:fldChar w:fldCharType="begin"/>
      </w:r>
      <w:r w:rsidR="0044079A">
        <w:instrText xml:space="preserve"> SEQ Figure \* ARABIC </w:instrText>
      </w:r>
      <w:r w:rsidR="0044079A">
        <w:fldChar w:fldCharType="separate"/>
      </w:r>
      <w:r>
        <w:rPr>
          <w:noProof/>
        </w:rPr>
        <w:t>1</w:t>
      </w:r>
      <w:r w:rsidR="0044079A">
        <w:rPr>
          <w:noProof/>
        </w:rPr>
        <w:fldChar w:fldCharType="end"/>
      </w:r>
      <w:r>
        <w:t>:  A histogram on the smoking</w:t>
      </w:r>
    </w:p>
    <w:p w:rsidR="009777B0" w:rsidRDefault="009777B0">
      <w:r>
        <w:t xml:space="preserve">The data collected on the </w:t>
      </w:r>
      <w:r w:rsidR="00C716F0">
        <w:t xml:space="preserve">green tea shows that not very many people are great consumers. Though out of the </w:t>
      </w:r>
      <w:r w:rsidR="00112D36">
        <w:t>one</w:t>
      </w:r>
      <w:r w:rsidR="00C716F0">
        <w:t xml:space="preserve"> hundred people who participated in the researched agreed to have consumed green tea for at least once, only less that a half consume it on daily basis. </w:t>
      </w:r>
      <w:r w:rsidR="00B9042E">
        <w:t>Green tea is highly recommended by doctors since it has health benefits on those who take it.</w:t>
      </w:r>
    </w:p>
    <w:p w:rsidR="00FF20A4" w:rsidRDefault="00A632FD">
      <w:r>
        <w:lastRenderedPageBreak/>
        <w:t xml:space="preserve">This data collection effort will serve </w:t>
      </w:r>
      <w:r w:rsidR="00637CFC">
        <w:t xml:space="preserve">to create awareness </w:t>
      </w:r>
      <w:r w:rsidR="008E1D8E">
        <w:t xml:space="preserve">to </w:t>
      </w:r>
      <w:r w:rsidR="00052976">
        <w:t xml:space="preserve">health sector </w:t>
      </w:r>
      <w:r w:rsidR="003950F0">
        <w:t xml:space="preserve">so that budgeting would be a little easier. </w:t>
      </w:r>
      <w:r w:rsidR="006F2B3B">
        <w:t>Though at times it is view from the negative point of view, tobacco industrial will be able to project sales for the subsequent years.</w:t>
      </w:r>
      <w:r w:rsidR="009777B0">
        <w:t xml:space="preserve"> The data collection took place in hospital, railway stations and many other public </w:t>
      </w:r>
      <w:r w:rsidR="00A806F8">
        <w:t xml:space="preserve">places where people would be in large numbers from all every social setup. The data was collected by hired individuals who worked as research assistants. As discussed above, random sampling along with </w:t>
      </w:r>
      <w:r w:rsidR="0015239A">
        <w:t xml:space="preserve">interview and questionnaires. </w:t>
      </w:r>
    </w:p>
    <w:p w:rsidR="00A61DEA" w:rsidRDefault="00A61DEA"/>
    <w:p w:rsidR="00A61DEA" w:rsidRDefault="00A61DEA"/>
    <w:sectPr w:rsidR="00A61D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D64A18"/>
    <w:multiLevelType w:val="multilevel"/>
    <w:tmpl w:val="3266E2D8"/>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3CA95756"/>
    <w:multiLevelType w:val="hybridMultilevel"/>
    <w:tmpl w:val="94AACBF4"/>
    <w:lvl w:ilvl="0" w:tplc="D5525EB4">
      <w:start w:val="1"/>
      <w:numFmt w:val="lowerRoman"/>
      <w:pStyle w:val="Heading2"/>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AD0D81"/>
    <w:multiLevelType w:val="hybridMultilevel"/>
    <w:tmpl w:val="A5F89084"/>
    <w:lvl w:ilvl="0" w:tplc="6A769FA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0"/>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MzNjAxMTQ2N7c0NzVT0lEKTi0uzszPAykwrAUArW9C9iwAAAA="/>
  </w:docVars>
  <w:rsids>
    <w:rsidRoot w:val="001675FC"/>
    <w:rsid w:val="00052976"/>
    <w:rsid w:val="00112D36"/>
    <w:rsid w:val="0015239A"/>
    <w:rsid w:val="00154078"/>
    <w:rsid w:val="001675FC"/>
    <w:rsid w:val="001C2A07"/>
    <w:rsid w:val="00225B53"/>
    <w:rsid w:val="003950F0"/>
    <w:rsid w:val="0044079A"/>
    <w:rsid w:val="005A2484"/>
    <w:rsid w:val="00637CFC"/>
    <w:rsid w:val="006B4489"/>
    <w:rsid w:val="006F2B3B"/>
    <w:rsid w:val="007C44DB"/>
    <w:rsid w:val="008D312C"/>
    <w:rsid w:val="008E1D8E"/>
    <w:rsid w:val="009777B0"/>
    <w:rsid w:val="00A61DEA"/>
    <w:rsid w:val="00A632FD"/>
    <w:rsid w:val="00A806F8"/>
    <w:rsid w:val="00B36B8F"/>
    <w:rsid w:val="00B40502"/>
    <w:rsid w:val="00B9042E"/>
    <w:rsid w:val="00BD6717"/>
    <w:rsid w:val="00C716F0"/>
    <w:rsid w:val="00CB29B6"/>
    <w:rsid w:val="00CE5C62"/>
    <w:rsid w:val="00DD180A"/>
    <w:rsid w:val="00DF4333"/>
    <w:rsid w:val="00EE4F70"/>
    <w:rsid w:val="00EE6FD5"/>
    <w:rsid w:val="00F425CC"/>
    <w:rsid w:val="00F604E1"/>
    <w:rsid w:val="00FF2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1E6B99-BAAD-4B80-B4BA-E67B0CA2A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B36B8F"/>
    <w:pPr>
      <w:keepNext/>
      <w:keepLines/>
      <w:numPr>
        <w:numId w:val="2"/>
      </w:numPr>
      <w:ind w:hanging="36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EE4F70"/>
    <w:pPr>
      <w:keepNext/>
      <w:keepLines/>
      <w:numPr>
        <w:numId w:val="3"/>
      </w:numPr>
      <w:spacing w:before="40" w:line="360" w:lineRule="auto"/>
      <w:outlineLvl w:val="1"/>
    </w:pPr>
    <w:rPr>
      <w:rFonts w:eastAsiaTheme="majorEastAsia" w:cstheme="majorBidi"/>
      <w:b/>
      <w:i/>
      <w:szCs w:val="26"/>
    </w:rPr>
  </w:style>
  <w:style w:type="paragraph" w:styleId="Heading3">
    <w:name w:val="heading 3"/>
    <w:basedOn w:val="Normal"/>
    <w:next w:val="Normal"/>
    <w:link w:val="Heading3Char"/>
    <w:autoRedefine/>
    <w:uiPriority w:val="9"/>
    <w:unhideWhenUsed/>
    <w:qFormat/>
    <w:rsid w:val="00BD6717"/>
    <w:pPr>
      <w:keepNext/>
      <w:keepLines/>
      <w:spacing w:before="40"/>
      <w:jc w:val="center"/>
      <w:outlineLvl w:val="2"/>
    </w:pPr>
    <w:rPr>
      <w:rFonts w:eastAsiaTheme="maj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B8F"/>
    <w:rPr>
      <w:rFonts w:eastAsiaTheme="majorEastAsia" w:cstheme="majorBidi"/>
      <w:b/>
      <w:szCs w:val="32"/>
    </w:rPr>
  </w:style>
  <w:style w:type="character" w:customStyle="1" w:styleId="Heading2Char">
    <w:name w:val="Heading 2 Char"/>
    <w:basedOn w:val="DefaultParagraphFont"/>
    <w:link w:val="Heading2"/>
    <w:uiPriority w:val="9"/>
    <w:rsid w:val="00EE4F70"/>
    <w:rPr>
      <w:rFonts w:eastAsiaTheme="majorEastAsia" w:cstheme="majorBidi"/>
      <w:b/>
      <w:i/>
      <w:szCs w:val="26"/>
    </w:rPr>
  </w:style>
  <w:style w:type="character" w:customStyle="1" w:styleId="Heading3Char">
    <w:name w:val="Heading 3 Char"/>
    <w:basedOn w:val="DefaultParagraphFont"/>
    <w:link w:val="Heading3"/>
    <w:uiPriority w:val="9"/>
    <w:rsid w:val="00BD6717"/>
    <w:rPr>
      <w:rFonts w:eastAsiaTheme="majorEastAsia" w:cstheme="majorBidi"/>
      <w:i/>
    </w:rPr>
  </w:style>
  <w:style w:type="table" w:styleId="TableGrid">
    <w:name w:val="Table Grid"/>
    <w:basedOn w:val="TableNormal"/>
    <w:uiPriority w:val="39"/>
    <w:rsid w:val="006F2B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B29B6"/>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19949AD6-0D4C-42FE-B1EB-CDC2105C1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CYMO</dc:creator>
  <cp:keywords/>
  <dc:description/>
  <cp:lastModifiedBy>hp</cp:lastModifiedBy>
  <cp:revision>3</cp:revision>
  <dcterms:created xsi:type="dcterms:W3CDTF">2017-12-01T19:36:00Z</dcterms:created>
  <dcterms:modified xsi:type="dcterms:W3CDTF">2017-12-01T19:41:00Z</dcterms:modified>
</cp:coreProperties>
</file>